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B6" w:rsidRPr="00FB6BDC" w:rsidRDefault="009906B6" w:rsidP="009906B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>Table 6</w:t>
      </w:r>
      <w:r>
        <w:rPr>
          <w:rFonts w:ascii="Times New Roman" w:hAnsi="Times New Roman"/>
          <w:b/>
          <w:sz w:val="20"/>
          <w:szCs w:val="20"/>
        </w:rPr>
        <w:t>:</w:t>
      </w:r>
      <w:r w:rsidRPr="00FB6BDC">
        <w:rPr>
          <w:rFonts w:ascii="Times New Roman" w:hAnsi="Times New Roman"/>
          <w:b/>
          <w:sz w:val="20"/>
          <w:szCs w:val="20"/>
        </w:rPr>
        <w:t xml:space="preserve"> </w:t>
      </w:r>
      <w:r w:rsidRPr="00D74814">
        <w:rPr>
          <w:rFonts w:ascii="Times New Roman" w:hAnsi="Times New Roman"/>
          <w:sz w:val="20"/>
          <w:szCs w:val="20"/>
        </w:rPr>
        <w:t>Independent predictors of mortality.</w:t>
      </w:r>
    </w:p>
    <w:p w:rsidR="006336CF" w:rsidRDefault="006336CF"/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1134"/>
        <w:gridCol w:w="850"/>
      </w:tblGrid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MIPIB</w:t>
            </w:r>
          </w:p>
        </w:tc>
        <w:tc>
          <w:tcPr>
            <w:tcW w:w="851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Low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Medium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0.22-23.43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0.497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High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1.64-21.81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0.007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Bone marrow involvement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4.37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1.21-15.84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0.025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Response to after initial treatment</w:t>
            </w:r>
          </w:p>
        </w:tc>
        <w:tc>
          <w:tcPr>
            <w:tcW w:w="851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0.33-4.92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0.722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1.51-26.39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0.012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9906B6" w:rsidRPr="00FB6BDC" w:rsidTr="00304B29">
        <w:tc>
          <w:tcPr>
            <w:tcW w:w="3085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1.75-17.37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0.004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9906B6" w:rsidRPr="00FB6BDC" w:rsidTr="00304B29">
        <w:tc>
          <w:tcPr>
            <w:tcW w:w="5920" w:type="dxa"/>
            <w:gridSpan w:val="4"/>
            <w:shd w:val="clear" w:color="auto" w:fill="auto"/>
          </w:tcPr>
          <w:p w:rsidR="009906B6" w:rsidRPr="00FB6BDC" w:rsidRDefault="009906B6" w:rsidP="00304B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-2 Log Likelihood: 120.41;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</w:p>
        </w:tc>
      </w:tr>
    </w:tbl>
    <w:p w:rsidR="009906B6" w:rsidRDefault="009906B6"/>
    <w:p w:rsidR="009906B6" w:rsidRPr="00FB6BDC" w:rsidRDefault="009906B6" w:rsidP="009906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4814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FB6BDC">
        <w:rPr>
          <w:rFonts w:ascii="Times New Roman" w:hAnsi="Times New Roman"/>
          <w:sz w:val="20"/>
          <w:szCs w:val="20"/>
        </w:rPr>
        <w:t>p &lt;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0.05 shows statistical significance.</w:t>
      </w:r>
    </w:p>
    <w:p w:rsidR="009906B6" w:rsidRPr="00FB6BDC" w:rsidRDefault="009906B6" w:rsidP="009906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MIPIB: </w:t>
      </w:r>
      <w:r>
        <w:rPr>
          <w:rFonts w:ascii="Times New Roman" w:hAnsi="Times New Roman"/>
          <w:sz w:val="20"/>
          <w:szCs w:val="20"/>
          <w:lang w:val="en-US"/>
        </w:rPr>
        <w:t>B</w:t>
      </w:r>
      <w:r w:rsidRPr="0052353D">
        <w:rPr>
          <w:rFonts w:ascii="Times New Roman" w:hAnsi="Times New Roman"/>
          <w:sz w:val="20"/>
          <w:szCs w:val="20"/>
          <w:lang w:val="en-US"/>
        </w:rPr>
        <w:t>iological MIPI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CR: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52353D">
        <w:rPr>
          <w:rFonts w:ascii="Times New Roman" w:hAnsi="Times New Roman"/>
          <w:sz w:val="20"/>
          <w:szCs w:val="20"/>
          <w:lang w:val="en-US"/>
        </w:rPr>
        <w:t>omplete remission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PR: 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52353D">
        <w:rPr>
          <w:rFonts w:ascii="Times New Roman" w:hAnsi="Times New Roman"/>
          <w:sz w:val="20"/>
          <w:szCs w:val="20"/>
          <w:lang w:val="en-US"/>
        </w:rPr>
        <w:t>artial remission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SD: 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52353D">
        <w:rPr>
          <w:rFonts w:ascii="Times New Roman" w:hAnsi="Times New Roman"/>
          <w:sz w:val="20"/>
          <w:szCs w:val="20"/>
          <w:lang w:val="en-US"/>
        </w:rPr>
        <w:t>table disease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PD: 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52353D">
        <w:rPr>
          <w:rFonts w:ascii="Times New Roman" w:hAnsi="Times New Roman"/>
          <w:sz w:val="20"/>
          <w:szCs w:val="20"/>
          <w:lang w:val="en-US"/>
        </w:rPr>
        <w:t>rogressive disease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9906B6" w:rsidRDefault="009906B6"/>
    <w:sectPr w:rsidR="009906B6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906B6"/>
    <w:rsid w:val="006336CF"/>
    <w:rsid w:val="009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6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2019-10-02T10:41:00Z</dcterms:created>
  <dcterms:modified xsi:type="dcterms:W3CDTF">2019-10-02T10:41:00Z</dcterms:modified>
</cp:coreProperties>
</file>